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C5B28" w14:textId="77777777" w:rsidR="00915FC4" w:rsidRDefault="00302251">
      <w:r>
        <w:rPr>
          <w:highlight w:val="yellow"/>
        </w:rPr>
        <w:t xml:space="preserve">To be written on </w:t>
      </w:r>
      <w:r w:rsidR="002C4479" w:rsidRPr="00302251">
        <w:rPr>
          <w:highlight w:val="yellow"/>
        </w:rPr>
        <w:t>CUSTOMER</w:t>
      </w:r>
      <w:r w:rsidR="001F4C82" w:rsidRPr="00302251">
        <w:rPr>
          <w:highlight w:val="yellow"/>
        </w:rPr>
        <w:t xml:space="preserve"> Letterhead</w:t>
      </w:r>
      <w:r w:rsidR="00915FC4">
        <w:t xml:space="preserve">   </w:t>
      </w:r>
    </w:p>
    <w:p w14:paraId="0D850662" w14:textId="79ADC92A" w:rsidR="004B4433" w:rsidRPr="00915FC4" w:rsidRDefault="00915FC4">
      <w:pPr>
        <w:rPr>
          <w:color w:val="FF0000"/>
        </w:rPr>
      </w:pPr>
      <w:r>
        <w:t xml:space="preserve"> </w:t>
      </w:r>
      <w:r w:rsidRPr="00915FC4">
        <w:rPr>
          <w:highlight w:val="yellow"/>
        </w:rPr>
        <w:t>BE AWARE PORTING OF FIX NUMEBRS IS NOT ALLOWED IN MALAYSIA this document allow to change ownership from Tel</w:t>
      </w:r>
      <w:r>
        <w:rPr>
          <w:highlight w:val="yellow"/>
        </w:rPr>
        <w:t>e</w:t>
      </w:r>
      <w:r w:rsidRPr="00915FC4">
        <w:rPr>
          <w:highlight w:val="yellow"/>
        </w:rPr>
        <w:t>kom Malaysia to Orange ONLY   - PLEASE Delete yellow parts</w:t>
      </w:r>
    </w:p>
    <w:p w14:paraId="43528B9C" w14:textId="77777777" w:rsidR="001F4C82" w:rsidRDefault="001F4C82"/>
    <w:p w14:paraId="50C2A761" w14:textId="221D59C4" w:rsidR="001F4C82" w:rsidRDefault="001F4C82">
      <w:proofErr w:type="gramStart"/>
      <w:r>
        <w:t>Date :</w:t>
      </w:r>
      <w:proofErr w:type="gramEnd"/>
      <w:r w:rsidR="00B837EB">
        <w:t xml:space="preserve"> </w:t>
      </w:r>
      <w:r w:rsidR="00915FC4">
        <w:t>**************</w:t>
      </w:r>
    </w:p>
    <w:p w14:paraId="569C078F" w14:textId="77777777" w:rsidR="001F4C82" w:rsidRDefault="001F4C82"/>
    <w:p w14:paraId="3ADAD231" w14:textId="31812476" w:rsidR="000E2880" w:rsidRDefault="00B837EB" w:rsidP="000E2880">
      <w:pPr>
        <w:spacing w:after="0"/>
      </w:pPr>
      <w:proofErr w:type="gramStart"/>
      <w:r>
        <w:t>Attn :</w:t>
      </w:r>
      <w:proofErr w:type="gramEnd"/>
      <w:r>
        <w:t xml:space="preserve"> Zarina Abd Aziz </w:t>
      </w:r>
    </w:p>
    <w:p w14:paraId="77BE6216" w14:textId="4D98F946" w:rsidR="000E2880" w:rsidRDefault="00622DA7" w:rsidP="000E2880">
      <w:pPr>
        <w:spacing w:after="0"/>
      </w:pPr>
      <w:r>
        <w:t xml:space="preserve">Telekom Malaysia </w:t>
      </w:r>
      <w:proofErr w:type="spellStart"/>
      <w:r>
        <w:t>Berhad</w:t>
      </w:r>
      <w:proofErr w:type="spellEnd"/>
    </w:p>
    <w:p w14:paraId="72E8A768" w14:textId="77777777" w:rsidR="00FB4450" w:rsidRDefault="00FB4450" w:rsidP="000E2880">
      <w:pPr>
        <w:spacing w:after="0"/>
      </w:pPr>
      <w:r>
        <w:t>Menara TM, Jalan Pantai Baharu</w:t>
      </w:r>
    </w:p>
    <w:p w14:paraId="3105D088" w14:textId="6B70D542" w:rsidR="000E2880" w:rsidRDefault="00FB4450" w:rsidP="000E2880">
      <w:pPr>
        <w:spacing w:after="0"/>
      </w:pPr>
      <w:r>
        <w:t>50672 Kuala Lumpur, Malaysia</w:t>
      </w:r>
    </w:p>
    <w:p w14:paraId="471DC4A7" w14:textId="77777777" w:rsidR="001F4C82" w:rsidRDefault="001F4C82" w:rsidP="001F4C82">
      <w:pPr>
        <w:spacing w:after="0"/>
      </w:pPr>
    </w:p>
    <w:p w14:paraId="5C0E0CF0" w14:textId="77777777" w:rsidR="001F4C82" w:rsidRDefault="001F4C82" w:rsidP="001F4C82">
      <w:pPr>
        <w:spacing w:after="0"/>
      </w:pPr>
    </w:p>
    <w:p w14:paraId="22133DF6" w14:textId="77777777" w:rsidR="001F4C82" w:rsidRDefault="001F4C82" w:rsidP="001F4C82">
      <w:pPr>
        <w:spacing w:after="0"/>
      </w:pPr>
    </w:p>
    <w:p w14:paraId="573CD9FC" w14:textId="36351FA3" w:rsidR="001F4C82" w:rsidRDefault="001F4C82" w:rsidP="001F4C82">
      <w:pPr>
        <w:spacing w:after="0"/>
      </w:pPr>
      <w:r>
        <w:t>Dear</w:t>
      </w:r>
      <w:r w:rsidR="000E2880">
        <w:t xml:space="preserve"> </w:t>
      </w:r>
      <w:r w:rsidR="00622DA7">
        <w:t xml:space="preserve">TM, </w:t>
      </w:r>
    </w:p>
    <w:p w14:paraId="54838DA9" w14:textId="77777777" w:rsidR="001F4C82" w:rsidRDefault="001F4C82" w:rsidP="001F4C82">
      <w:pPr>
        <w:spacing w:after="0"/>
      </w:pPr>
    </w:p>
    <w:p w14:paraId="55DE6290" w14:textId="08F0422A" w:rsidR="001F4C82" w:rsidRDefault="007B6F21" w:rsidP="001F4C82">
      <w:pPr>
        <w:spacing w:after="0"/>
        <w:rPr>
          <w:b/>
        </w:rPr>
      </w:pPr>
      <w:r w:rsidRPr="001F4C82">
        <w:rPr>
          <w:b/>
        </w:rPr>
        <w:t>RE:</w:t>
      </w:r>
      <w:r w:rsidR="001F4C82" w:rsidRPr="001F4C82">
        <w:rPr>
          <w:b/>
        </w:rPr>
        <w:t xml:space="preserve"> Transfer of numbers to </w:t>
      </w:r>
      <w:r w:rsidR="00622DA7" w:rsidRPr="00622DA7">
        <w:rPr>
          <w:b/>
        </w:rPr>
        <w:t xml:space="preserve">Orange Business Services (Network) </w:t>
      </w:r>
      <w:proofErr w:type="spellStart"/>
      <w:r w:rsidR="00622DA7" w:rsidRPr="00622DA7">
        <w:rPr>
          <w:b/>
        </w:rPr>
        <w:t>Sdn</w:t>
      </w:r>
      <w:proofErr w:type="spellEnd"/>
      <w:r w:rsidR="00622DA7" w:rsidRPr="00622DA7">
        <w:rPr>
          <w:b/>
        </w:rPr>
        <w:t xml:space="preserve"> </w:t>
      </w:r>
      <w:proofErr w:type="spellStart"/>
      <w:r w:rsidR="00622DA7" w:rsidRPr="00622DA7">
        <w:rPr>
          <w:b/>
        </w:rPr>
        <w:t>Bhd</w:t>
      </w:r>
      <w:proofErr w:type="spellEnd"/>
      <w:r w:rsidR="00622DA7" w:rsidRPr="00622DA7">
        <w:rPr>
          <w:b/>
        </w:rPr>
        <w:t xml:space="preserve"> (formerly known as Equant Services (Malaysia) </w:t>
      </w:r>
      <w:proofErr w:type="spellStart"/>
      <w:r w:rsidR="00622DA7" w:rsidRPr="00622DA7">
        <w:rPr>
          <w:b/>
        </w:rPr>
        <w:t>Sdn</w:t>
      </w:r>
      <w:proofErr w:type="spellEnd"/>
      <w:r w:rsidR="00622DA7" w:rsidRPr="00622DA7">
        <w:rPr>
          <w:b/>
        </w:rPr>
        <w:t xml:space="preserve"> </w:t>
      </w:r>
      <w:proofErr w:type="spellStart"/>
      <w:r w:rsidR="00622DA7" w:rsidRPr="00622DA7">
        <w:rPr>
          <w:b/>
        </w:rPr>
        <w:t>Bhd</w:t>
      </w:r>
      <w:proofErr w:type="spellEnd"/>
      <w:r w:rsidR="00622DA7" w:rsidRPr="00622DA7">
        <w:rPr>
          <w:b/>
        </w:rPr>
        <w:t>) (Company No. 199101018537 (228848-V)</w:t>
      </w:r>
    </w:p>
    <w:p w14:paraId="4F7803CE" w14:textId="77777777" w:rsidR="001F4C82" w:rsidRDefault="001F4C82" w:rsidP="001F4C82">
      <w:pPr>
        <w:spacing w:after="0"/>
        <w:rPr>
          <w:b/>
        </w:rPr>
      </w:pPr>
    </w:p>
    <w:p w14:paraId="4A36D957" w14:textId="2B21D169" w:rsidR="001F4C82" w:rsidRDefault="007B6F21" w:rsidP="001F4C82">
      <w:pPr>
        <w:spacing w:after="0"/>
      </w:pPr>
      <w:r w:rsidRPr="002C4479">
        <w:rPr>
          <w:highlight w:val="yellow"/>
        </w:rPr>
        <w:t>CUSTOMER NAME I</w:t>
      </w:r>
      <w:r w:rsidRPr="007B6F21">
        <w:rPr>
          <w:highlight w:val="yellow"/>
        </w:rPr>
        <w:t>N MALAYSIA</w:t>
      </w:r>
      <w:r>
        <w:t xml:space="preserve"> </w:t>
      </w:r>
      <w:r w:rsidR="001F4C82">
        <w:t xml:space="preserve">will hand over the below numbers to Orange Business Services with effect on </w:t>
      </w:r>
      <w:r w:rsidR="001F4C82" w:rsidRPr="002C4479">
        <w:rPr>
          <w:highlight w:val="yellow"/>
        </w:rPr>
        <w:t>DD</w:t>
      </w:r>
      <w:r w:rsidR="002C4479" w:rsidRPr="002C4479">
        <w:rPr>
          <w:highlight w:val="yellow"/>
        </w:rPr>
        <w:t xml:space="preserve"> </w:t>
      </w:r>
      <w:r w:rsidR="001F4C82" w:rsidRPr="002C4479">
        <w:rPr>
          <w:highlight w:val="yellow"/>
        </w:rPr>
        <w:t>MM</w:t>
      </w:r>
      <w:r w:rsidR="002C4479" w:rsidRPr="002C4479">
        <w:rPr>
          <w:highlight w:val="yellow"/>
        </w:rPr>
        <w:t xml:space="preserve"> </w:t>
      </w:r>
      <w:r w:rsidR="001F4C82" w:rsidRPr="002C4479">
        <w:rPr>
          <w:highlight w:val="yellow"/>
        </w:rPr>
        <w:t>YYYY</w:t>
      </w:r>
      <w:r>
        <w:t xml:space="preserve"> with the consent of TM. </w:t>
      </w:r>
    </w:p>
    <w:p w14:paraId="353CC0D6" w14:textId="77777777" w:rsidR="001F4C82" w:rsidRDefault="001F4C82" w:rsidP="001F4C82">
      <w:pPr>
        <w:spacing w:after="0"/>
      </w:pPr>
    </w:p>
    <w:tbl>
      <w:tblPr>
        <w:tblW w:w="780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1"/>
        <w:gridCol w:w="1620"/>
        <w:gridCol w:w="1170"/>
        <w:gridCol w:w="1924"/>
      </w:tblGrid>
      <w:tr w:rsidR="002C4479" w14:paraId="28861DF5" w14:textId="77777777" w:rsidTr="005E67BA">
        <w:trPr>
          <w:trHeight w:val="240"/>
        </w:trPr>
        <w:tc>
          <w:tcPr>
            <w:tcW w:w="3091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B099" w14:textId="77777777" w:rsidR="002C4479" w:rsidRPr="005E67BA" w:rsidRDefault="002C4479" w:rsidP="005E67BA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Access Number</w:t>
            </w:r>
          </w:p>
        </w:tc>
        <w:tc>
          <w:tcPr>
            <w:tcW w:w="1620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9DC24" w14:textId="77777777" w:rsidR="002C4479" w:rsidRPr="005E67BA" w:rsidRDefault="002C4479" w:rsidP="005E67BA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Number Type</w:t>
            </w:r>
          </w:p>
        </w:tc>
        <w:tc>
          <w:tcPr>
            <w:tcW w:w="1170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EFC9D" w14:textId="77777777" w:rsidR="002C4479" w:rsidRPr="005E67BA" w:rsidRDefault="002C4479" w:rsidP="005E67BA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Provider</w:t>
            </w:r>
          </w:p>
        </w:tc>
        <w:tc>
          <w:tcPr>
            <w:tcW w:w="1924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DDAF7" w14:textId="77777777" w:rsidR="002C4479" w:rsidRPr="005E67BA" w:rsidRDefault="002C4479" w:rsidP="005E67BA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Country</w:t>
            </w:r>
          </w:p>
        </w:tc>
      </w:tr>
      <w:tr w:rsidR="002C4479" w14:paraId="48D5C535" w14:textId="77777777" w:rsidTr="002C4479">
        <w:trPr>
          <w:trHeight w:val="233"/>
        </w:trPr>
        <w:tc>
          <w:tcPr>
            <w:tcW w:w="3091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80CE2" w14:textId="77777777" w:rsidR="002C4479" w:rsidRPr="001F4C82" w:rsidRDefault="002C4479" w:rsidP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+65 </w:t>
            </w:r>
            <w:r w:rsidRPr="004F354C"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1800 </w:t>
            </w: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XX </w:t>
            </w:r>
            <w:proofErr w:type="spellStart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XXX</w:t>
            </w:r>
          </w:p>
        </w:tc>
        <w:tc>
          <w:tcPr>
            <w:tcW w:w="162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2FB83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Toll-free</w:t>
            </w:r>
          </w:p>
        </w:tc>
        <w:tc>
          <w:tcPr>
            <w:tcW w:w="117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7C063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C49BE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  <w:tr w:rsidR="002C4479" w14:paraId="3F9A1BE7" w14:textId="77777777" w:rsidTr="002C4479">
        <w:trPr>
          <w:trHeight w:val="242"/>
        </w:trPr>
        <w:tc>
          <w:tcPr>
            <w:tcW w:w="30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B4B29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+65 </w:t>
            </w:r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XX </w:t>
            </w:r>
            <w:proofErr w:type="spellStart"/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E67BA"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339F" w14:textId="77777777" w:rsidR="002C4479" w:rsidRPr="001F4C82" w:rsidRDefault="00E17047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PSTN/ Geo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C186D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1FA3F" w14:textId="77777777" w:rsidR="002C4479" w:rsidRPr="001F4C82" w:rsidRDefault="002C4479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  <w:tr w:rsidR="002C4479" w14:paraId="1028453B" w14:textId="77777777" w:rsidTr="002C4479">
        <w:trPr>
          <w:trHeight w:val="80"/>
        </w:trPr>
        <w:tc>
          <w:tcPr>
            <w:tcW w:w="3091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D3EAB" w14:textId="77777777" w:rsidR="002C4479" w:rsidRPr="001F4C82" w:rsidRDefault="005E67BA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+65 …</w:t>
            </w:r>
          </w:p>
        </w:tc>
        <w:tc>
          <w:tcPr>
            <w:tcW w:w="162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9E01D" w14:textId="77777777" w:rsidR="002C4479" w:rsidRPr="001F4C82" w:rsidRDefault="005E67BA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17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7A901" w14:textId="77777777" w:rsidR="002C4479" w:rsidRPr="001F4C82" w:rsidRDefault="002C4479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B577E" w14:textId="77777777" w:rsidR="002C4479" w:rsidRPr="001F4C82" w:rsidRDefault="002C4479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</w:tbl>
    <w:p w14:paraId="73F4B4B5" w14:textId="77777777" w:rsidR="001F4C82" w:rsidRDefault="001F4C82" w:rsidP="001F4C82">
      <w:pPr>
        <w:spacing w:after="0"/>
      </w:pPr>
    </w:p>
    <w:p w14:paraId="0DC58083" w14:textId="77777777" w:rsidR="001F4C82" w:rsidRDefault="001F4C82" w:rsidP="001F4C82">
      <w:pPr>
        <w:spacing w:after="0"/>
      </w:pPr>
    </w:p>
    <w:p w14:paraId="6CDFE5B2" w14:textId="77D04F93" w:rsidR="001F4C82" w:rsidRDefault="009D03CA" w:rsidP="001F4C82">
      <w:pPr>
        <w:spacing w:after="0"/>
      </w:pPr>
      <w:r w:rsidRPr="009D03CA">
        <w:t xml:space="preserve">Effective from DDMMYYY, the </w:t>
      </w:r>
      <w:r>
        <w:t xml:space="preserve">service numbers under </w:t>
      </w:r>
      <w:r w:rsidRPr="002C4479">
        <w:rPr>
          <w:highlight w:val="yellow"/>
        </w:rPr>
        <w:t>CUSTOMER NAME I</w:t>
      </w:r>
      <w:r w:rsidRPr="007B6F21">
        <w:rPr>
          <w:highlight w:val="yellow"/>
        </w:rPr>
        <w:t>N MALAYSIA</w:t>
      </w:r>
      <w:r w:rsidRPr="009D03CA">
        <w:t xml:space="preserve"> will be governed under the terms and conditions agreed in the TM-OBS MSA</w:t>
      </w:r>
      <w:r w:rsidR="001F4C82">
        <w:t xml:space="preserve">.  Please cease the billing of these numbers to </w:t>
      </w:r>
      <w:r w:rsidR="007B6F21" w:rsidRPr="002C4479">
        <w:rPr>
          <w:highlight w:val="yellow"/>
        </w:rPr>
        <w:t>CUSTOMER NAME I</w:t>
      </w:r>
      <w:r w:rsidR="007B6F21" w:rsidRPr="007B6F21">
        <w:rPr>
          <w:highlight w:val="yellow"/>
        </w:rPr>
        <w:t>N MALAYSIA</w:t>
      </w:r>
      <w:r w:rsidR="007B6F21">
        <w:t xml:space="preserve"> </w:t>
      </w:r>
      <w:r w:rsidR="001F4C82">
        <w:t>after the above mentioned date and time</w:t>
      </w:r>
    </w:p>
    <w:p w14:paraId="647BE223" w14:textId="77777777" w:rsidR="002C4479" w:rsidRDefault="002C4479" w:rsidP="001F4C82">
      <w:pPr>
        <w:spacing w:after="0"/>
      </w:pPr>
    </w:p>
    <w:p w14:paraId="7F9F37F2" w14:textId="43CA9532" w:rsidR="002C4479" w:rsidRDefault="007B6F21" w:rsidP="001F4C82">
      <w:pPr>
        <w:spacing w:after="0"/>
      </w:pPr>
      <w:r w:rsidRPr="002C4479">
        <w:rPr>
          <w:highlight w:val="yellow"/>
        </w:rPr>
        <w:t>CUSTOMER NAME I</w:t>
      </w:r>
      <w:r w:rsidRPr="007B6F21">
        <w:rPr>
          <w:highlight w:val="yellow"/>
        </w:rPr>
        <w:t>N MALAYSIA</w:t>
      </w:r>
      <w:r>
        <w:t xml:space="preserve"> </w:t>
      </w:r>
      <w:r w:rsidR="002C4479">
        <w:t xml:space="preserve">accepts any additional call forwarding charges incurred by </w:t>
      </w:r>
      <w:r w:rsidRPr="007B6F21">
        <w:rPr>
          <w:highlight w:val="yellow"/>
        </w:rPr>
        <w:t>TM</w:t>
      </w:r>
      <w:r w:rsidR="005E67BA">
        <w:t xml:space="preserve"> that will be reflected in Orange Business Services billing.</w:t>
      </w:r>
    </w:p>
    <w:p w14:paraId="1A3239F3" w14:textId="77777777" w:rsidR="001F4C82" w:rsidRDefault="001F4C82" w:rsidP="001F4C82">
      <w:pPr>
        <w:spacing w:after="0"/>
      </w:pPr>
    </w:p>
    <w:p w14:paraId="13E5DCA6" w14:textId="77777777" w:rsidR="001F4C82" w:rsidRDefault="001F4C82" w:rsidP="001F4C82">
      <w:pPr>
        <w:spacing w:after="0"/>
      </w:pPr>
      <w:r>
        <w:t>Thank you.</w:t>
      </w:r>
    </w:p>
    <w:p w14:paraId="744E76B6" w14:textId="77777777" w:rsidR="001F4C82" w:rsidRDefault="001F4C82" w:rsidP="001F4C82">
      <w:pPr>
        <w:spacing w:after="0"/>
      </w:pPr>
    </w:p>
    <w:p w14:paraId="012D1CFB" w14:textId="77777777" w:rsidR="001F4C82" w:rsidRDefault="001F4C82" w:rsidP="001F4C82">
      <w:pPr>
        <w:spacing w:after="0"/>
      </w:pPr>
    </w:p>
    <w:p w14:paraId="3ABD7C36" w14:textId="77777777" w:rsidR="001F4C82" w:rsidRDefault="001F4C82" w:rsidP="001F4C82">
      <w:pPr>
        <w:spacing w:after="0"/>
      </w:pPr>
      <w:r>
        <w:t>Yours sincerely</w:t>
      </w:r>
    </w:p>
    <w:p w14:paraId="1252F1D9" w14:textId="77777777" w:rsidR="001F4C82" w:rsidRDefault="001F4C82" w:rsidP="001F4C82">
      <w:pPr>
        <w:spacing w:after="0"/>
      </w:pPr>
    </w:p>
    <w:p w14:paraId="1314C2B0" w14:textId="563FF7BF" w:rsidR="001F4C82" w:rsidRDefault="00EB4441" w:rsidP="001F4C82">
      <w:pPr>
        <w:spacing w:after="0"/>
      </w:pPr>
      <w:r w:rsidRPr="00302251">
        <w:rPr>
          <w:highlight w:val="yellow"/>
        </w:rPr>
        <w:t>Customer signature</w:t>
      </w:r>
    </w:p>
    <w:p w14:paraId="1E7D9DE6" w14:textId="77777777" w:rsidR="001F4C82" w:rsidRDefault="001F4C82" w:rsidP="001F4C82">
      <w:pPr>
        <w:spacing w:after="0"/>
      </w:pPr>
    </w:p>
    <w:p w14:paraId="15E233CF" w14:textId="77777777" w:rsidR="0053763A" w:rsidRDefault="0053763A" w:rsidP="001F4C82">
      <w:pPr>
        <w:spacing w:after="0"/>
      </w:pPr>
    </w:p>
    <w:p w14:paraId="3434BA87" w14:textId="4BBE4F8B" w:rsidR="0053763A" w:rsidRDefault="0053763A" w:rsidP="001F4C82">
      <w:pPr>
        <w:spacing w:after="0"/>
      </w:pPr>
    </w:p>
    <w:p w14:paraId="5EFE70B2" w14:textId="77777777" w:rsidR="0032394F" w:rsidRDefault="0032394F" w:rsidP="001F4C82">
      <w:pPr>
        <w:spacing w:after="0"/>
      </w:pPr>
    </w:p>
    <w:p w14:paraId="4959182F" w14:textId="21EA4A65" w:rsidR="000E2880" w:rsidRDefault="000E2880" w:rsidP="001F4C82">
      <w:pPr>
        <w:spacing w:after="0"/>
      </w:pPr>
      <w:r>
        <w:t>Orange Letterhead</w:t>
      </w:r>
    </w:p>
    <w:p w14:paraId="7A019F9C" w14:textId="77777777" w:rsidR="000E2880" w:rsidRDefault="000E2880" w:rsidP="001F4C82">
      <w:pPr>
        <w:spacing w:after="0"/>
      </w:pPr>
    </w:p>
    <w:p w14:paraId="2B550A07" w14:textId="77777777" w:rsidR="000E2880" w:rsidRDefault="000E2880" w:rsidP="001F4C82">
      <w:pPr>
        <w:spacing w:after="0"/>
      </w:pPr>
    </w:p>
    <w:p w14:paraId="786E66D0" w14:textId="512590E1" w:rsidR="000E2880" w:rsidRDefault="000E2880" w:rsidP="001F4C82">
      <w:pPr>
        <w:spacing w:after="0"/>
      </w:pPr>
      <w:proofErr w:type="gramStart"/>
      <w:r>
        <w:t>Date :</w:t>
      </w:r>
      <w:proofErr w:type="gramEnd"/>
      <w:r>
        <w:t xml:space="preserve"> </w:t>
      </w:r>
      <w:r w:rsidR="00B837EB">
        <w:t>1</w:t>
      </w:r>
      <w:r w:rsidR="00B837EB">
        <w:rPr>
          <w:vertAlign w:val="superscript"/>
        </w:rPr>
        <w:t>st</w:t>
      </w:r>
      <w:r w:rsidR="00B837EB">
        <w:t xml:space="preserve"> August 2022</w:t>
      </w:r>
    </w:p>
    <w:p w14:paraId="3E6B2336" w14:textId="77777777" w:rsidR="000E2880" w:rsidRDefault="000E2880" w:rsidP="001F4C82">
      <w:pPr>
        <w:spacing w:after="0"/>
      </w:pPr>
    </w:p>
    <w:p w14:paraId="2F32ACF4" w14:textId="77777777" w:rsidR="000E2880" w:rsidRDefault="000E2880" w:rsidP="001F4C82">
      <w:pPr>
        <w:spacing w:after="0"/>
      </w:pPr>
    </w:p>
    <w:p w14:paraId="593F8C28" w14:textId="77777777" w:rsidR="00FB4450" w:rsidRDefault="00FB4450" w:rsidP="00FB4450">
      <w:pPr>
        <w:spacing w:after="0"/>
      </w:pPr>
      <w:proofErr w:type="gramStart"/>
      <w:r>
        <w:t>Attn :</w:t>
      </w:r>
      <w:proofErr w:type="gramEnd"/>
      <w:r>
        <w:t xml:space="preserve"> Zarina Abd Aziz </w:t>
      </w:r>
    </w:p>
    <w:p w14:paraId="75F0AE5F" w14:textId="77777777" w:rsidR="00FB4450" w:rsidRDefault="00FB4450" w:rsidP="00FB4450">
      <w:pPr>
        <w:spacing w:after="0"/>
      </w:pPr>
      <w:r>
        <w:t xml:space="preserve">Telekom Malaysia </w:t>
      </w:r>
      <w:proofErr w:type="spellStart"/>
      <w:r>
        <w:t>Berhad</w:t>
      </w:r>
      <w:proofErr w:type="spellEnd"/>
    </w:p>
    <w:p w14:paraId="2D5E7C88" w14:textId="77777777" w:rsidR="00FB4450" w:rsidRDefault="00FB4450" w:rsidP="00FB4450">
      <w:pPr>
        <w:spacing w:after="0"/>
      </w:pPr>
      <w:r>
        <w:t>Menara TM, Jalan Pantai Baharu</w:t>
      </w:r>
    </w:p>
    <w:p w14:paraId="1CDC375D" w14:textId="77777777" w:rsidR="00FB4450" w:rsidRDefault="00FB4450" w:rsidP="00FB4450">
      <w:pPr>
        <w:spacing w:after="0"/>
      </w:pPr>
      <w:r>
        <w:t>50672 Kuala Lumpur, Malaysia</w:t>
      </w:r>
    </w:p>
    <w:p w14:paraId="0A4D74D0" w14:textId="77777777" w:rsidR="000E2880" w:rsidRDefault="000E2880" w:rsidP="000E2880">
      <w:pPr>
        <w:spacing w:after="0"/>
      </w:pPr>
    </w:p>
    <w:p w14:paraId="58870B6E" w14:textId="77777777" w:rsidR="000E2880" w:rsidRDefault="000E2880" w:rsidP="000E2880">
      <w:pPr>
        <w:spacing w:after="0"/>
      </w:pPr>
    </w:p>
    <w:p w14:paraId="4FCE59D2" w14:textId="796259D5" w:rsidR="000E2880" w:rsidRDefault="000E2880" w:rsidP="000E2880">
      <w:pPr>
        <w:spacing w:after="0"/>
      </w:pPr>
      <w:r>
        <w:t xml:space="preserve">Dear </w:t>
      </w:r>
      <w:r w:rsidR="00622DA7">
        <w:t xml:space="preserve">TM </w:t>
      </w:r>
    </w:p>
    <w:p w14:paraId="3A58A57B" w14:textId="77777777" w:rsidR="000E2880" w:rsidRDefault="000E2880" w:rsidP="000E2880">
      <w:pPr>
        <w:spacing w:after="0"/>
      </w:pPr>
    </w:p>
    <w:p w14:paraId="75650930" w14:textId="319F07B2" w:rsidR="000E2880" w:rsidRDefault="000E2880" w:rsidP="001F4C82">
      <w:pPr>
        <w:spacing w:after="0"/>
        <w:rPr>
          <w:b/>
        </w:rPr>
      </w:pPr>
      <w:r w:rsidRPr="001F4C82">
        <w:rPr>
          <w:b/>
        </w:rPr>
        <w:t xml:space="preserve">RE: Transfer of numbers to </w:t>
      </w:r>
      <w:r w:rsidR="00622DA7" w:rsidRPr="00622DA7">
        <w:rPr>
          <w:b/>
        </w:rPr>
        <w:t xml:space="preserve">Orange Business Services (Network) </w:t>
      </w:r>
      <w:proofErr w:type="spellStart"/>
      <w:r w:rsidR="00622DA7" w:rsidRPr="00622DA7">
        <w:rPr>
          <w:b/>
        </w:rPr>
        <w:t>Sdn</w:t>
      </w:r>
      <w:proofErr w:type="spellEnd"/>
      <w:r w:rsidR="00622DA7" w:rsidRPr="00622DA7">
        <w:rPr>
          <w:b/>
        </w:rPr>
        <w:t xml:space="preserve"> </w:t>
      </w:r>
      <w:proofErr w:type="spellStart"/>
      <w:r w:rsidR="00622DA7" w:rsidRPr="00622DA7">
        <w:rPr>
          <w:b/>
        </w:rPr>
        <w:t>Bhd</w:t>
      </w:r>
      <w:proofErr w:type="spellEnd"/>
      <w:r w:rsidR="00622DA7" w:rsidRPr="00622DA7">
        <w:rPr>
          <w:b/>
        </w:rPr>
        <w:t xml:space="preserve"> (formerly known as Equant Services (Malaysia) </w:t>
      </w:r>
      <w:proofErr w:type="spellStart"/>
      <w:r w:rsidR="00622DA7" w:rsidRPr="00622DA7">
        <w:rPr>
          <w:b/>
        </w:rPr>
        <w:t>Sdn</w:t>
      </w:r>
      <w:proofErr w:type="spellEnd"/>
      <w:r w:rsidR="00622DA7" w:rsidRPr="00622DA7">
        <w:rPr>
          <w:b/>
        </w:rPr>
        <w:t xml:space="preserve"> </w:t>
      </w:r>
      <w:proofErr w:type="spellStart"/>
      <w:r w:rsidR="00622DA7" w:rsidRPr="00622DA7">
        <w:rPr>
          <w:b/>
        </w:rPr>
        <w:t>Bhd</w:t>
      </w:r>
      <w:proofErr w:type="spellEnd"/>
      <w:r w:rsidR="00622DA7" w:rsidRPr="00622DA7">
        <w:rPr>
          <w:b/>
        </w:rPr>
        <w:t>) (Company No. 199101018537 (228848-V)</w:t>
      </w:r>
    </w:p>
    <w:p w14:paraId="6124DC6F" w14:textId="77777777" w:rsidR="00622DA7" w:rsidRDefault="00622DA7" w:rsidP="001F4C82">
      <w:pPr>
        <w:spacing w:after="0"/>
      </w:pPr>
    </w:p>
    <w:p w14:paraId="401E62DC" w14:textId="43198E35" w:rsidR="000E2880" w:rsidRDefault="000E2880" w:rsidP="001F4C82">
      <w:pPr>
        <w:spacing w:after="0"/>
      </w:pPr>
      <w:r>
        <w:t>This is to confirm that Orange Business Services is in agreement to take over ownership of the above</w:t>
      </w:r>
      <w:r w:rsidR="009D03CA">
        <w:t xml:space="preserve"> service numbers</w:t>
      </w:r>
      <w:r>
        <w:t xml:space="preserve"> on DDMMYYYY</w:t>
      </w:r>
      <w:r w:rsidR="007B6F21">
        <w:t xml:space="preserve"> with consent from TM</w:t>
      </w:r>
      <w:r>
        <w:t xml:space="preserve">.  Please </w:t>
      </w:r>
      <w:r w:rsidR="007B6F21">
        <w:t>transfer</w:t>
      </w:r>
      <w:r>
        <w:t xml:space="preserve"> the </w:t>
      </w:r>
      <w:r w:rsidR="009D03CA">
        <w:t>service numbers</w:t>
      </w:r>
      <w:r>
        <w:t xml:space="preserve"> as indicated below.</w:t>
      </w:r>
    </w:p>
    <w:p w14:paraId="68C36577" w14:textId="77777777" w:rsidR="000E2880" w:rsidRPr="000E2880" w:rsidRDefault="000E2880" w:rsidP="001F4C82">
      <w:pPr>
        <w:spacing w:after="0"/>
        <w:rPr>
          <w:b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780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1"/>
        <w:gridCol w:w="1620"/>
        <w:gridCol w:w="1170"/>
        <w:gridCol w:w="1924"/>
      </w:tblGrid>
      <w:tr w:rsidR="007B6F21" w:rsidRPr="005E67BA" w14:paraId="0A2A9E70" w14:textId="77777777" w:rsidTr="004240E6">
        <w:trPr>
          <w:trHeight w:val="240"/>
        </w:trPr>
        <w:tc>
          <w:tcPr>
            <w:tcW w:w="3091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9EC8E" w14:textId="77777777" w:rsidR="007B6F21" w:rsidRPr="005E67BA" w:rsidRDefault="007B6F21" w:rsidP="004240E6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Access Number</w:t>
            </w:r>
          </w:p>
        </w:tc>
        <w:tc>
          <w:tcPr>
            <w:tcW w:w="1620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4C898" w14:textId="77777777" w:rsidR="007B6F21" w:rsidRPr="005E67BA" w:rsidRDefault="007B6F21" w:rsidP="004240E6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Number Type</w:t>
            </w:r>
          </w:p>
        </w:tc>
        <w:tc>
          <w:tcPr>
            <w:tcW w:w="1170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05438" w14:textId="77777777" w:rsidR="007B6F21" w:rsidRPr="005E67BA" w:rsidRDefault="007B6F21" w:rsidP="004240E6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Provider</w:t>
            </w:r>
          </w:p>
        </w:tc>
        <w:tc>
          <w:tcPr>
            <w:tcW w:w="1924" w:type="dxa"/>
            <w:shd w:val="clear" w:color="auto" w:fill="595959" w:themeFill="text1" w:themeFillTint="A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BE2DB" w14:textId="77777777" w:rsidR="007B6F21" w:rsidRPr="005E67BA" w:rsidRDefault="007B6F21" w:rsidP="004240E6">
            <w:pPr>
              <w:jc w:val="center"/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</w:pPr>
            <w:r w:rsidRPr="005E67BA">
              <w:rPr>
                <w:rFonts w:ascii="Helvetica 45 Light" w:hAnsi="Helvetica 45 Light"/>
                <w:b/>
                <w:color w:val="FFFFFF" w:themeColor="background1"/>
                <w:sz w:val="18"/>
                <w:szCs w:val="18"/>
              </w:rPr>
              <w:t>Country</w:t>
            </w:r>
          </w:p>
        </w:tc>
      </w:tr>
      <w:tr w:rsidR="007B6F21" w:rsidRPr="001F4C82" w14:paraId="3187B516" w14:textId="77777777" w:rsidTr="004240E6">
        <w:trPr>
          <w:trHeight w:val="233"/>
        </w:trPr>
        <w:tc>
          <w:tcPr>
            <w:tcW w:w="3091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CEEFA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+65 </w:t>
            </w:r>
            <w:r w:rsidRPr="004F354C"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1800 </w:t>
            </w: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XX </w:t>
            </w:r>
            <w:proofErr w:type="spellStart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XXX</w:t>
            </w:r>
          </w:p>
        </w:tc>
        <w:tc>
          <w:tcPr>
            <w:tcW w:w="162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8C0D1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Toll-free</w:t>
            </w:r>
          </w:p>
        </w:tc>
        <w:tc>
          <w:tcPr>
            <w:tcW w:w="117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9DD28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60919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  <w:tr w:rsidR="007B6F21" w:rsidRPr="001F4C82" w14:paraId="1FD4285A" w14:textId="77777777" w:rsidTr="004240E6">
        <w:trPr>
          <w:trHeight w:val="242"/>
        </w:trPr>
        <w:tc>
          <w:tcPr>
            <w:tcW w:w="309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DEE4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+65 XX </w:t>
            </w:r>
            <w:proofErr w:type="spellStart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XX</w:t>
            </w:r>
            <w:proofErr w:type="spellEnd"/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598C2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PSTN/ Geo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232B3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FF057" w14:textId="77777777" w:rsidR="007B6F21" w:rsidRPr="001F4C82" w:rsidRDefault="007B6F21" w:rsidP="004240E6">
            <w:pPr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  <w:tr w:rsidR="007B6F21" w:rsidRPr="001F4C82" w14:paraId="312A472E" w14:textId="77777777" w:rsidTr="004240E6">
        <w:trPr>
          <w:trHeight w:val="80"/>
        </w:trPr>
        <w:tc>
          <w:tcPr>
            <w:tcW w:w="3091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CCA28" w14:textId="77777777" w:rsidR="007B6F21" w:rsidRPr="001F4C82" w:rsidRDefault="007B6F21" w:rsidP="004240E6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+65 …</w:t>
            </w:r>
          </w:p>
        </w:tc>
        <w:tc>
          <w:tcPr>
            <w:tcW w:w="162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4229E" w14:textId="77777777" w:rsidR="007B6F21" w:rsidRPr="001F4C82" w:rsidRDefault="007B6F21" w:rsidP="004240E6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170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0E92D" w14:textId="77777777" w:rsidR="007B6F21" w:rsidRPr="001F4C82" w:rsidRDefault="007B6F21" w:rsidP="004240E6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 w:rsidRPr="001F4C82">
              <w:rPr>
                <w:rFonts w:ascii="Helvetica 45 Light" w:hAnsi="Helvetica 45 Light"/>
                <w:color w:val="000000"/>
                <w:sz w:val="18"/>
                <w:szCs w:val="18"/>
              </w:rPr>
              <w:t>SingTel</w:t>
            </w:r>
          </w:p>
        </w:tc>
        <w:tc>
          <w:tcPr>
            <w:tcW w:w="1924" w:type="dxa"/>
            <w:shd w:val="clear" w:color="auto" w:fill="DCE6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E6521" w14:textId="77777777" w:rsidR="007B6F21" w:rsidRPr="001F4C82" w:rsidRDefault="007B6F21" w:rsidP="004240E6">
            <w:pPr>
              <w:spacing w:line="80" w:lineRule="atLeast"/>
              <w:rPr>
                <w:rFonts w:ascii="Helvetica 45 Light" w:hAnsi="Helvetica 45 Light"/>
                <w:color w:val="000000"/>
                <w:sz w:val="18"/>
                <w:szCs w:val="18"/>
              </w:rPr>
            </w:pPr>
            <w:r>
              <w:rPr>
                <w:rFonts w:ascii="Helvetica 45 Light" w:hAnsi="Helvetica 45 Light"/>
                <w:color w:val="000000"/>
                <w:sz w:val="18"/>
                <w:szCs w:val="18"/>
              </w:rPr>
              <w:t>Singapore</w:t>
            </w:r>
          </w:p>
        </w:tc>
      </w:tr>
    </w:tbl>
    <w:p w14:paraId="72BDD445" w14:textId="37737240" w:rsidR="000E2880" w:rsidRDefault="000E2880" w:rsidP="001F4C82">
      <w:pPr>
        <w:spacing w:after="0"/>
      </w:pPr>
    </w:p>
    <w:p w14:paraId="62F2C92E" w14:textId="3A0956AB" w:rsidR="007942B7" w:rsidRDefault="00CD5C8E" w:rsidP="001F4C82">
      <w:pPr>
        <w:spacing w:after="0"/>
      </w:pPr>
      <w:r>
        <w:t xml:space="preserve">Effective from DDMMYYY, the </w:t>
      </w:r>
      <w:r w:rsidR="009D03CA">
        <w:t>above service numbers</w:t>
      </w:r>
      <w:r>
        <w:t xml:space="preserve"> will be governed under the terms and conditions agreed in the TM-OBS MSA. </w:t>
      </w:r>
    </w:p>
    <w:p w14:paraId="47AEB110" w14:textId="77777777" w:rsidR="007942B7" w:rsidRDefault="007942B7" w:rsidP="001F4C82">
      <w:pPr>
        <w:spacing w:after="0"/>
      </w:pPr>
    </w:p>
    <w:p w14:paraId="778553D9" w14:textId="77777777" w:rsidR="000E2880" w:rsidRDefault="000E2880" w:rsidP="001F4C82">
      <w:pPr>
        <w:spacing w:after="0"/>
      </w:pPr>
    </w:p>
    <w:p w14:paraId="50EEA48A" w14:textId="77777777" w:rsidR="000E2880" w:rsidRDefault="000E2880" w:rsidP="000E2880">
      <w:pPr>
        <w:spacing w:after="0"/>
      </w:pPr>
      <w:r>
        <w:t>Thank you.</w:t>
      </w:r>
    </w:p>
    <w:p w14:paraId="6E2B33F2" w14:textId="77777777" w:rsidR="000E2880" w:rsidRDefault="000E2880" w:rsidP="000E2880">
      <w:pPr>
        <w:spacing w:after="0"/>
      </w:pPr>
    </w:p>
    <w:p w14:paraId="0A74C7C0" w14:textId="77777777" w:rsidR="000E2880" w:rsidRDefault="000E2880" w:rsidP="000E2880">
      <w:pPr>
        <w:spacing w:after="0"/>
      </w:pPr>
    </w:p>
    <w:p w14:paraId="3D1FB58A" w14:textId="3C1D838F" w:rsidR="000E2880" w:rsidRDefault="000E2880" w:rsidP="000E2880">
      <w:pPr>
        <w:spacing w:after="0"/>
      </w:pPr>
      <w:r>
        <w:t>Yours sincerely</w:t>
      </w:r>
    </w:p>
    <w:p w14:paraId="534CE694" w14:textId="4836AF9B" w:rsidR="007B6F21" w:rsidRDefault="007B6F21" w:rsidP="000E2880">
      <w:pPr>
        <w:spacing w:after="0"/>
      </w:pPr>
    </w:p>
    <w:p w14:paraId="74FBA01A" w14:textId="511316F0" w:rsidR="007B6F21" w:rsidRDefault="007B6F21" w:rsidP="000E2880">
      <w:pPr>
        <w:spacing w:after="0"/>
      </w:pPr>
      <w:r>
        <w:t>OBS LDM</w:t>
      </w:r>
    </w:p>
    <w:p w14:paraId="6463DF22" w14:textId="66741568" w:rsidR="00F55945" w:rsidRDefault="00F55945" w:rsidP="000E2880">
      <w:pPr>
        <w:spacing w:after="0"/>
      </w:pPr>
    </w:p>
    <w:p w14:paraId="0E6632DE" w14:textId="01BA1A56" w:rsidR="00F55945" w:rsidRDefault="00F55945" w:rsidP="000E2880">
      <w:pPr>
        <w:spacing w:after="0"/>
      </w:pPr>
    </w:p>
    <w:p w14:paraId="5B9104BF" w14:textId="656FF35F" w:rsidR="00F55945" w:rsidRDefault="00F55945" w:rsidP="000E2880">
      <w:pPr>
        <w:spacing w:after="0"/>
      </w:pPr>
    </w:p>
    <w:p w14:paraId="12D86825" w14:textId="132004BF" w:rsidR="00F55945" w:rsidRDefault="00F55945" w:rsidP="000E2880">
      <w:pPr>
        <w:spacing w:after="0"/>
      </w:pPr>
    </w:p>
    <w:p w14:paraId="4E62DACB" w14:textId="2095B603" w:rsidR="00F55945" w:rsidRDefault="00F55945" w:rsidP="000E2880">
      <w:pPr>
        <w:spacing w:after="0"/>
      </w:pPr>
    </w:p>
    <w:p w14:paraId="2A745161" w14:textId="4B62CA3C" w:rsidR="00715AB5" w:rsidRDefault="00715AB5" w:rsidP="000E2880">
      <w:pPr>
        <w:spacing w:after="0"/>
      </w:pPr>
    </w:p>
    <w:p w14:paraId="27F52B07" w14:textId="77777777" w:rsidR="00715AB5" w:rsidRDefault="00715AB5" w:rsidP="000E2880">
      <w:pPr>
        <w:spacing w:after="0"/>
      </w:pPr>
    </w:p>
    <w:p w14:paraId="1340E050" w14:textId="3AEA1BDA" w:rsidR="00F55945" w:rsidRDefault="00F55945" w:rsidP="000E2880">
      <w:pPr>
        <w:spacing w:after="0"/>
      </w:pPr>
    </w:p>
    <w:p w14:paraId="4852F381" w14:textId="5499FE0E" w:rsidR="00F55945" w:rsidRDefault="00F55945" w:rsidP="000E2880">
      <w:pPr>
        <w:spacing w:after="0"/>
      </w:pPr>
    </w:p>
    <w:p w14:paraId="7055CA7F" w14:textId="70E67C2C" w:rsidR="00F55945" w:rsidRPr="009F43A9" w:rsidRDefault="00715AB5" w:rsidP="00F5594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ACKNOWL</w:t>
      </w:r>
      <w:r w:rsidR="00F55945" w:rsidRPr="009F43A9">
        <w:rPr>
          <w:rFonts w:ascii="Arial" w:hAnsi="Arial" w:cs="Arial"/>
          <w:b/>
          <w:u w:val="single"/>
        </w:rPr>
        <w:t>DGMENT OF ACCEPTANCE</w:t>
      </w:r>
    </w:p>
    <w:p w14:paraId="5B9D7833" w14:textId="11BA3A7A" w:rsidR="00F55945" w:rsidRPr="009F43A9" w:rsidRDefault="00F55945" w:rsidP="00F55945">
      <w:pPr>
        <w:jc w:val="both"/>
        <w:rPr>
          <w:rFonts w:ascii="Arial" w:hAnsi="Arial" w:cs="Arial"/>
        </w:rPr>
      </w:pPr>
    </w:p>
    <w:p w14:paraId="43192640" w14:textId="42568E86" w:rsidR="00F55945" w:rsidRDefault="00F55945" w:rsidP="00F55945">
      <w:pPr>
        <w:jc w:val="both"/>
        <w:rPr>
          <w:rFonts w:ascii="Arial" w:hAnsi="Arial" w:cs="Arial"/>
        </w:rPr>
      </w:pPr>
      <w:r w:rsidRPr="009F43A9">
        <w:rPr>
          <w:rFonts w:ascii="Arial" w:hAnsi="Arial" w:cs="Arial"/>
        </w:rPr>
        <w:t>Based on the above, the</w:t>
      </w:r>
      <w:r w:rsidR="003B7E61">
        <w:rPr>
          <w:rFonts w:ascii="Arial" w:hAnsi="Arial" w:cs="Arial"/>
        </w:rPr>
        <w:t xml:space="preserve"> undersigned, a duly authorized </w:t>
      </w:r>
      <w:r w:rsidRPr="009F43A9">
        <w:rPr>
          <w:rFonts w:ascii="Arial" w:hAnsi="Arial" w:cs="Arial"/>
        </w:rPr>
        <w:t xml:space="preserve">representative of </w:t>
      </w:r>
      <w:r w:rsidR="003B7E61">
        <w:rPr>
          <w:rFonts w:ascii="Arial" w:hAnsi="Arial"/>
          <w:b/>
          <w:iCs/>
        </w:rPr>
        <w:t>TELEKOM MALAYSIA BERHAD</w:t>
      </w:r>
      <w:r w:rsidRPr="0078264D">
        <w:rPr>
          <w:rFonts w:ascii="Arial" w:hAnsi="Arial"/>
          <w:b/>
          <w:iCs/>
        </w:rPr>
        <w:t xml:space="preserve"> (</w:t>
      </w:r>
      <w:r w:rsidR="003B7E61">
        <w:rPr>
          <w:rFonts w:ascii="Arial" w:hAnsi="Arial"/>
          <w:b/>
          <w:iCs/>
        </w:rPr>
        <w:t xml:space="preserve">COMPANY NO: </w:t>
      </w:r>
      <w:r w:rsidR="00390F5A">
        <w:rPr>
          <w:rFonts w:ascii="Arial" w:hAnsi="Arial"/>
          <w:b/>
          <w:iCs/>
        </w:rPr>
        <w:t>128740-P</w:t>
      </w:r>
      <w:r w:rsidRPr="00FD21B7">
        <w:rPr>
          <w:rFonts w:ascii="Arial" w:hAnsi="Arial"/>
          <w:b/>
          <w:iCs/>
        </w:rPr>
        <w:t>)</w:t>
      </w:r>
      <w:r>
        <w:rPr>
          <w:rFonts w:ascii="Arial" w:hAnsi="Arial"/>
          <w:b/>
          <w:iCs/>
        </w:rPr>
        <w:t xml:space="preserve"> </w:t>
      </w:r>
      <w:r w:rsidRPr="00C23241">
        <w:rPr>
          <w:rFonts w:ascii="Arial" w:hAnsi="Arial" w:cs="Arial"/>
        </w:rPr>
        <w:t>hereby</w:t>
      </w:r>
      <w:r>
        <w:rPr>
          <w:rFonts w:ascii="Arial" w:hAnsi="Arial" w:cs="Arial"/>
        </w:rPr>
        <w:t xml:space="preserve"> unconditionally</w:t>
      </w:r>
      <w:r w:rsidRPr="00C23241">
        <w:rPr>
          <w:rFonts w:ascii="Arial" w:hAnsi="Arial" w:cs="Arial"/>
        </w:rPr>
        <w:t xml:space="preserve"> agree, consent and accept</w:t>
      </w:r>
      <w:r w:rsidRPr="00C30657">
        <w:t xml:space="preserve"> </w:t>
      </w:r>
      <w:r w:rsidR="003F40CC">
        <w:rPr>
          <w:rFonts w:ascii="Arial" w:hAnsi="Arial" w:cs="Arial"/>
        </w:rPr>
        <w:t>the transfer ownership request as stipulated in this letter.</w:t>
      </w:r>
    </w:p>
    <w:p w14:paraId="36DD4A67" w14:textId="77777777" w:rsidR="00F55945" w:rsidRDefault="00F55945" w:rsidP="00F559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27C337F" w14:textId="77777777" w:rsidR="00F55945" w:rsidRPr="00C23241" w:rsidRDefault="00F55945" w:rsidP="00F55945">
      <w:pPr>
        <w:jc w:val="both"/>
        <w:rPr>
          <w:rFonts w:ascii="Arial" w:hAnsi="Arial" w:cs="Arial"/>
        </w:rPr>
      </w:pPr>
    </w:p>
    <w:p w14:paraId="51D0866C" w14:textId="77777777" w:rsidR="00F55945" w:rsidRPr="00C23241" w:rsidRDefault="00F55945" w:rsidP="00F55945">
      <w:pPr>
        <w:jc w:val="both"/>
        <w:rPr>
          <w:rFonts w:ascii="Arial" w:hAnsi="Arial" w:cs="Arial"/>
        </w:rPr>
      </w:pPr>
    </w:p>
    <w:tbl>
      <w:tblPr>
        <w:tblW w:w="9018" w:type="dxa"/>
        <w:tblLook w:val="0000" w:firstRow="0" w:lastRow="0" w:firstColumn="0" w:lastColumn="0" w:noHBand="0" w:noVBand="0"/>
      </w:tblPr>
      <w:tblGrid>
        <w:gridCol w:w="4158"/>
        <w:gridCol w:w="4860"/>
      </w:tblGrid>
      <w:tr w:rsidR="00F55945" w:rsidRPr="00C23241" w14:paraId="0F77B82C" w14:textId="77777777" w:rsidTr="0079347C">
        <w:trPr>
          <w:trHeight w:val="297"/>
        </w:trPr>
        <w:tc>
          <w:tcPr>
            <w:tcW w:w="4158" w:type="dxa"/>
          </w:tcPr>
          <w:p w14:paraId="47C1BDAB" w14:textId="77777777" w:rsidR="00F55945" w:rsidRPr="00C23241" w:rsidRDefault="00F55945" w:rsidP="0079347C">
            <w:pPr>
              <w:jc w:val="both"/>
              <w:rPr>
                <w:rFonts w:ascii="Arial" w:hAnsi="Arial" w:cs="Arial"/>
              </w:rPr>
            </w:pPr>
            <w:r w:rsidRPr="00C23241">
              <w:rPr>
                <w:rFonts w:ascii="Arial" w:hAnsi="Arial" w:cs="Arial"/>
              </w:rPr>
              <w:t>………………………………………….</w:t>
            </w:r>
          </w:p>
        </w:tc>
        <w:tc>
          <w:tcPr>
            <w:tcW w:w="4860" w:type="dxa"/>
          </w:tcPr>
          <w:p w14:paraId="6E961A31" w14:textId="2346A9EE" w:rsidR="00F55945" w:rsidRPr="00C23241" w:rsidRDefault="00F55945" w:rsidP="0079347C">
            <w:pPr>
              <w:ind w:firstLine="882"/>
              <w:jc w:val="both"/>
              <w:rPr>
                <w:rFonts w:ascii="Arial" w:hAnsi="Arial" w:cs="Arial"/>
              </w:rPr>
            </w:pPr>
          </w:p>
        </w:tc>
      </w:tr>
      <w:tr w:rsidR="00F55945" w:rsidRPr="00C23241" w14:paraId="2187F1DD" w14:textId="77777777" w:rsidTr="0079347C">
        <w:tc>
          <w:tcPr>
            <w:tcW w:w="4158" w:type="dxa"/>
          </w:tcPr>
          <w:p w14:paraId="4BB080B1" w14:textId="1F68F330" w:rsidR="00F55945" w:rsidRPr="007D06E8" w:rsidRDefault="00F55945" w:rsidP="00F559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6E8">
              <w:rPr>
                <w:rFonts w:ascii="Arial" w:hAnsi="Arial" w:cs="Arial"/>
                <w:sz w:val="20"/>
                <w:szCs w:val="20"/>
              </w:rPr>
              <w:t xml:space="preserve">Signature of </w:t>
            </w:r>
            <w:r w:rsidR="00AD3457">
              <w:rPr>
                <w:rFonts w:ascii="Arial" w:hAnsi="Arial" w:cs="Arial"/>
                <w:sz w:val="20"/>
                <w:szCs w:val="20"/>
              </w:rPr>
              <w:t>TM</w:t>
            </w:r>
          </w:p>
          <w:p w14:paraId="4D45F139" w14:textId="77777777" w:rsidR="00F55945" w:rsidRPr="007D06E8" w:rsidRDefault="00F55945" w:rsidP="00F559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6E8">
              <w:rPr>
                <w:rFonts w:ascii="Arial" w:hAnsi="Arial" w:cs="Arial"/>
                <w:sz w:val="20"/>
                <w:szCs w:val="20"/>
              </w:rPr>
              <w:t>Name in Full:</w:t>
            </w:r>
            <w:r w:rsidRPr="007D06E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54F37B4" w14:textId="332744E6" w:rsidR="00F55945" w:rsidRPr="007D06E8" w:rsidRDefault="00F55945" w:rsidP="004F7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6E8">
              <w:rPr>
                <w:rFonts w:ascii="Arial" w:hAnsi="Arial" w:cs="Arial"/>
                <w:sz w:val="20"/>
                <w:szCs w:val="20"/>
              </w:rPr>
              <w:t>Designation:</w:t>
            </w:r>
            <w:r w:rsidRPr="007D06E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860" w:type="dxa"/>
          </w:tcPr>
          <w:p w14:paraId="63BE95DC" w14:textId="77777777" w:rsidR="00F55945" w:rsidRPr="007D06E8" w:rsidRDefault="00F55945" w:rsidP="00F559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945" w:rsidRPr="00C23241" w14:paraId="46A28F0D" w14:textId="77777777" w:rsidTr="0079347C">
        <w:trPr>
          <w:trHeight w:val="87"/>
        </w:trPr>
        <w:tc>
          <w:tcPr>
            <w:tcW w:w="4158" w:type="dxa"/>
          </w:tcPr>
          <w:p w14:paraId="7756760F" w14:textId="77777777" w:rsidR="00F55945" w:rsidRPr="00C23241" w:rsidRDefault="00F55945" w:rsidP="007934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</w:tcPr>
          <w:p w14:paraId="4AFC284A" w14:textId="77777777" w:rsidR="00F55945" w:rsidRPr="00C23241" w:rsidRDefault="00F55945" w:rsidP="0079347C">
            <w:pPr>
              <w:ind w:firstLine="162"/>
              <w:jc w:val="both"/>
              <w:rPr>
                <w:rFonts w:ascii="Arial" w:hAnsi="Arial" w:cs="Arial"/>
              </w:rPr>
            </w:pPr>
          </w:p>
        </w:tc>
      </w:tr>
    </w:tbl>
    <w:p w14:paraId="6556BC56" w14:textId="77777777" w:rsidR="00F55945" w:rsidRDefault="00F55945" w:rsidP="00F55945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color w:val="000000"/>
        </w:rPr>
      </w:pPr>
    </w:p>
    <w:p w14:paraId="4B842E8C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28FA7BA4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2C6600B2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60357664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7E0BD056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264476AB" w14:textId="77777777" w:rsidR="00F55945" w:rsidRDefault="00F55945" w:rsidP="00F55945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000000"/>
        </w:rPr>
      </w:pPr>
    </w:p>
    <w:p w14:paraId="32B436C1" w14:textId="77777777" w:rsidR="00F55945" w:rsidRDefault="00F55945" w:rsidP="000E2880">
      <w:pPr>
        <w:spacing w:after="0"/>
      </w:pPr>
    </w:p>
    <w:sectPr w:rsidR="00F55945" w:rsidSect="00160412"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B15F" w14:textId="77777777" w:rsidR="008E1083" w:rsidRDefault="008E1083" w:rsidP="007942B7">
      <w:pPr>
        <w:spacing w:after="0" w:line="240" w:lineRule="auto"/>
      </w:pPr>
      <w:r>
        <w:separator/>
      </w:r>
    </w:p>
  </w:endnote>
  <w:endnote w:type="continuationSeparator" w:id="0">
    <w:p w14:paraId="5521D281" w14:textId="77777777" w:rsidR="008E1083" w:rsidRDefault="008E1083" w:rsidP="0079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45 Light">
    <w:panose1 w:val="020B0403020202020204"/>
    <w:charset w:val="EE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75 Bold">
    <w:panose1 w:val="020B0804020202020204"/>
    <w:charset w:val="EE"/>
    <w:family w:val="swiss"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C274" w14:textId="01305915" w:rsidR="007942B7" w:rsidRDefault="007942B7">
    <w:pPr>
      <w:pStyle w:val="Foot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D623C4" wp14:editId="5D83D394">
              <wp:simplePos x="0" y="0"/>
              <wp:positionH relativeFrom="page">
                <wp:posOffset>0</wp:posOffset>
              </wp:positionH>
              <wp:positionV relativeFrom="page">
                <wp:posOffset>9639300</wp:posOffset>
              </wp:positionV>
              <wp:extent cx="7772400" cy="228600"/>
              <wp:effectExtent l="0" t="0" r="0" b="0"/>
              <wp:wrapNone/>
              <wp:docPr id="1" name="MSIPCMad2f44c682fcf4ececd8414e" descr="{&quot;HashCode&quot;:-309203560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FE002B" w14:textId="7BE2F9DF" w:rsidR="007942B7" w:rsidRPr="007942B7" w:rsidRDefault="007942B7" w:rsidP="007942B7">
                          <w:pPr>
                            <w:spacing w:after="0"/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623C4" id="_x0000_t202" coordsize="21600,21600" o:spt="202" path="m,l,21600r21600,l21600,xe">
              <v:stroke joinstyle="miter"/>
              <v:path gradientshapeok="t" o:connecttype="rect"/>
            </v:shapetype>
            <v:shape id="MSIPCMad2f44c682fcf4ececd8414e" o:spid="_x0000_s1026" type="#_x0000_t202" alt="{&quot;HashCode&quot;:-309203560,&quot;Height&quot;:792.0,&quot;Width&quot;:612.0,&quot;Placement&quot;:&quot;Footer&quot;,&quot;Index&quot;:&quot;Primary&quot;,&quot;Section&quot;:1,&quot;Top&quot;:0.0,&quot;Left&quot;:0.0}" style="position:absolute;margin-left:0;margin-top:759pt;width:612pt;height:18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" o:allowincell="f" filled="f" stroked="f" strokeweight=".5pt">
              <v:textbox inset=",0,,0">
                <w:txbxContent>
                  <w:p w14:paraId="3FFE002B" w14:textId="7BE2F9DF" w:rsidR="007942B7" w:rsidRPr="007942B7" w:rsidRDefault="007942B7" w:rsidP="007942B7">
                    <w:pPr>
                      <w:spacing w:after="0"/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17592" w14:textId="77777777" w:rsidR="008E1083" w:rsidRDefault="008E1083" w:rsidP="007942B7">
      <w:pPr>
        <w:spacing w:after="0" w:line="240" w:lineRule="auto"/>
      </w:pPr>
      <w:r>
        <w:separator/>
      </w:r>
    </w:p>
  </w:footnote>
  <w:footnote w:type="continuationSeparator" w:id="0">
    <w:p w14:paraId="0C873583" w14:textId="77777777" w:rsidR="008E1083" w:rsidRDefault="008E1083" w:rsidP="00794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82"/>
    <w:rsid w:val="00013CB9"/>
    <w:rsid w:val="000A2504"/>
    <w:rsid w:val="000E2880"/>
    <w:rsid w:val="00160412"/>
    <w:rsid w:val="001F4C82"/>
    <w:rsid w:val="002B0EA6"/>
    <w:rsid w:val="002C3A58"/>
    <w:rsid w:val="002C4479"/>
    <w:rsid w:val="00302251"/>
    <w:rsid w:val="0032394F"/>
    <w:rsid w:val="00390F5A"/>
    <w:rsid w:val="003B7E61"/>
    <w:rsid w:val="003F40CC"/>
    <w:rsid w:val="004555D2"/>
    <w:rsid w:val="004B4433"/>
    <w:rsid w:val="004C2D30"/>
    <w:rsid w:val="004D297E"/>
    <w:rsid w:val="004F354C"/>
    <w:rsid w:val="004F773D"/>
    <w:rsid w:val="0053763A"/>
    <w:rsid w:val="00595234"/>
    <w:rsid w:val="005C73A5"/>
    <w:rsid w:val="005E67BA"/>
    <w:rsid w:val="005E7EF8"/>
    <w:rsid w:val="00622DA7"/>
    <w:rsid w:val="00654F3F"/>
    <w:rsid w:val="00715AB5"/>
    <w:rsid w:val="007942B7"/>
    <w:rsid w:val="007B6F21"/>
    <w:rsid w:val="008E1083"/>
    <w:rsid w:val="0090691B"/>
    <w:rsid w:val="00915FC4"/>
    <w:rsid w:val="00975719"/>
    <w:rsid w:val="009D03CA"/>
    <w:rsid w:val="00AD3457"/>
    <w:rsid w:val="00B837EB"/>
    <w:rsid w:val="00B87155"/>
    <w:rsid w:val="00BE63A5"/>
    <w:rsid w:val="00C84986"/>
    <w:rsid w:val="00CD5C8E"/>
    <w:rsid w:val="00E16FA3"/>
    <w:rsid w:val="00E17047"/>
    <w:rsid w:val="00EB4441"/>
    <w:rsid w:val="00F55945"/>
    <w:rsid w:val="00FB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59FFA1"/>
  <w15:docId w15:val="{E19AD04F-5135-400B-92AC-4AC786C7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041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4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2B7"/>
  </w:style>
  <w:style w:type="paragraph" w:styleId="Footer">
    <w:name w:val="footer"/>
    <w:basedOn w:val="Normal"/>
    <w:link w:val="FooterChar"/>
    <w:uiPriority w:val="99"/>
    <w:unhideWhenUsed/>
    <w:rsid w:val="00794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5E376D51C27429041378BE77715E8" ma:contentTypeVersion="1" ma:contentTypeDescription="Create a new document." ma:contentTypeScope="" ma:versionID="f3e3a42b17c73821398b45926878e4cc">
  <xsd:schema xmlns:xsd="http://www.w3.org/2001/XMLSchema" xmlns:xs="http://www.w3.org/2001/XMLSchema" xmlns:p="http://schemas.microsoft.com/office/2006/metadata/properties" xmlns:ns2="6569ba06-c974-423a-b0d4-f53dde44278e" targetNamespace="http://schemas.microsoft.com/office/2006/metadata/properties" ma:root="true" ma:fieldsID="b60e77663d011a42f5dfd1b93bbd4ce7" ns2:_="">
    <xsd:import namespace="6569ba06-c974-423a-b0d4-f53dde4427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9ba06-c974-423a-b0d4-f53dde4427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5C72D-EC1C-4989-9DF7-12DED463A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9ba06-c974-423a-b0d4-f53dde4427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48597B-CFBC-47D2-ABBF-8CB581DD48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87CB4-DAB8-418C-921E-F0D5D58B9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F35E6A-A471-4CB1-8D81-09369A17A1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SingTel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Fazilah Jaafar</dc:creator>
  <cp:lastModifiedBy>DUCAR Anton OBS/MKT</cp:lastModifiedBy>
  <cp:revision>3</cp:revision>
  <dcterms:created xsi:type="dcterms:W3CDTF">2023-06-05T11:06:00Z</dcterms:created>
  <dcterms:modified xsi:type="dcterms:W3CDTF">2023-06-05T11:09:00Z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0x01010002B5E376D51C27429041378BE77715E8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2022-05-27T07:12:40Z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19957b7c-b5ba-4cbf-a406-1b9ff1e7cef8</vt:lpwstr>
  </property>
  <property fmtid="{D5CDD505-2E9C-101B-9397-08002B2CF9AE}" pid="9" name="MSIP_Label_e6c818a6-e1a0-4a6e-a969-20d857c5dc62_ContentBits">
    <vt:lpwstr>2</vt:lpwstr>
  </property>
</Properties>
</file>